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0F" w:rsidRDefault="00512C7A" w:rsidP="0004450F">
      <w:pPr>
        <w:autoSpaceDE w:val="0"/>
        <w:autoSpaceDN w:val="0"/>
        <w:adjustRightInd w:val="0"/>
        <w:spacing w:after="0" w:line="240" w:lineRule="auto"/>
        <w:rPr>
          <w:rFonts w:ascii="Skia-Regular_Regular" w:hAnsi="Skia-Regular_Regular" w:cs="Skia-Regular_Regular"/>
          <w:sz w:val="20"/>
          <w:szCs w:val="20"/>
        </w:rPr>
      </w:pPr>
      <w:r w:rsidRPr="00512C7A">
        <w:rPr>
          <w:rFonts w:ascii="Skia-Regular_Regular" w:hAnsi="Skia-Regular_Regular" w:cs="Skia-Regular_Regular"/>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386.5pt;margin-top:-72.8pt;width:143.45pt;height:55.1pt;z-index:251660288;mso-width-relative:margin;mso-height-relative:margin" stroked="f">
            <v:textbox>
              <w:txbxContent>
                <w:p w:rsidR="00512C7A" w:rsidRPr="00512C7A" w:rsidRDefault="00512C7A">
                  <w:pPr>
                    <w:rPr>
                      <w:b/>
                    </w:rPr>
                  </w:pPr>
                  <w:r w:rsidRPr="00512C7A">
                    <w:rPr>
                      <w:b/>
                    </w:rPr>
                    <w:t>DUE THURSDAY! 9/11/14</w:t>
                  </w:r>
                </w:p>
                <w:p w:rsidR="00512C7A" w:rsidRPr="00512C7A" w:rsidRDefault="00512C7A" w:rsidP="00512C7A">
                  <w:pPr>
                    <w:jc w:val="center"/>
                    <w:rPr>
                      <w:b/>
                      <w:sz w:val="18"/>
                    </w:rPr>
                  </w:pPr>
                  <w:r w:rsidRPr="00512C7A">
                    <w:rPr>
                      <w:b/>
                      <w:sz w:val="18"/>
                    </w:rPr>
                    <w:t>AT THE BEGINNING OF THE PERIOD</w:t>
                  </w:r>
                </w:p>
              </w:txbxContent>
            </v:textbox>
          </v:shape>
        </w:pict>
      </w:r>
      <w:r w:rsidR="0004450F" w:rsidRPr="0004450F">
        <w:rPr>
          <w:rFonts w:ascii="Skia-Regular_Regular" w:hAnsi="Skia-Regular_Regular" w:cs="Skia-Regular_Regular"/>
          <w:b/>
          <w:sz w:val="20"/>
          <w:szCs w:val="20"/>
        </w:rPr>
        <w:t>The Background:</w:t>
      </w:r>
      <w:r w:rsidR="0004450F">
        <w:rPr>
          <w:rFonts w:ascii="Skia-Regular_Regular" w:hAnsi="Skia-Regular_Regular" w:cs="Skia-Regular_Regular"/>
          <w:sz w:val="20"/>
          <w:szCs w:val="20"/>
        </w:rPr>
        <w:t xml:space="preserve"> Europeans are beginning to explore far off places like India and China. Due to mercantilism and competing economies Europeans are in competition with one another for resources, land, and power. In 1492 Christopher Columbus set sail for India and ended up in the Caribbean, starting a continent-wide land grab between European countries in the Americas…</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p>
    <w:p w:rsidR="0004450F" w:rsidRPr="0004450F" w:rsidRDefault="0004450F" w:rsidP="0004450F">
      <w:pPr>
        <w:autoSpaceDE w:val="0"/>
        <w:autoSpaceDN w:val="0"/>
        <w:adjustRightInd w:val="0"/>
        <w:spacing w:after="0" w:line="240" w:lineRule="auto"/>
        <w:rPr>
          <w:rFonts w:ascii="Skia-Regular_Regular" w:hAnsi="Skia-Regular_Regular" w:cs="Skia-Regular_Regular"/>
          <w:b/>
          <w:sz w:val="20"/>
          <w:szCs w:val="20"/>
        </w:rPr>
      </w:pPr>
      <w:r w:rsidRPr="0004450F">
        <w:rPr>
          <w:rFonts w:ascii="Skia-Regular_Regular" w:hAnsi="Skia-Regular_Regular" w:cs="Skia-Regular_Regular"/>
          <w:b/>
          <w:sz w:val="20"/>
          <w:szCs w:val="20"/>
        </w:rPr>
        <w:t xml:space="preserve">The Task: </w:t>
      </w:r>
      <w:r>
        <w:rPr>
          <w:rFonts w:ascii="Skia-Regular_Regular" w:hAnsi="Skia-Regular_Regular" w:cs="Skia-Regular_Regular"/>
          <w:b/>
          <w:sz w:val="20"/>
          <w:szCs w:val="20"/>
        </w:rPr>
        <w:t>Y</w:t>
      </w:r>
      <w:r w:rsidRPr="0004450F">
        <w:rPr>
          <w:rFonts w:ascii="Skia-Regular_Regular" w:hAnsi="Skia-Regular_Regular" w:cs="Skia-Regular_Regular"/>
          <w:b/>
          <w:sz w:val="20"/>
          <w:szCs w:val="20"/>
        </w:rPr>
        <w:t>ou will be responsible for researching (outlining and discussing)</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Pr>
          <w:rFonts w:ascii="Skia-Regular_Regular" w:hAnsi="Skia-Regular_Regular" w:cs="Skia-Regular_Regular"/>
          <w:sz w:val="20"/>
          <w:szCs w:val="20"/>
        </w:rPr>
        <w:t>1. Conquest of the Americas (p. 110-114)</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Pr>
          <w:rFonts w:ascii="Skia-Regular_Regular" w:hAnsi="Skia-Regular_Regular" w:cs="Skia-Regular_Regular"/>
          <w:sz w:val="20"/>
          <w:szCs w:val="20"/>
        </w:rPr>
        <w:t>2. Spanish and Portuguese Colonies (p. 115-119)</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Pr>
          <w:rFonts w:ascii="Skia-Regular_Regular" w:hAnsi="Skia-Regular_Regular" w:cs="Skia-Regular_Regular"/>
          <w:sz w:val="20"/>
          <w:szCs w:val="20"/>
        </w:rPr>
        <w:t>3. Struggle for North America (p.120-124)</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Pr>
          <w:rFonts w:ascii="Skia-Regular_Regular" w:hAnsi="Skia-Regular_Regular" w:cs="Skia-Regular_Regular"/>
          <w:sz w:val="20"/>
          <w:szCs w:val="20"/>
        </w:rPr>
        <w:t>4. The Atlantic Slave Trade (p. 125-128)</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Pr>
          <w:rFonts w:ascii="Skia-Regular_Regular" w:hAnsi="Skia-Regular_Regular" w:cs="Skia-Regular_Regular"/>
          <w:sz w:val="20"/>
          <w:szCs w:val="20"/>
        </w:rPr>
        <w:t>5. Effects of Global Contact (p. 129-133)</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p>
    <w:p w:rsidR="0004450F" w:rsidRPr="0004450F" w:rsidRDefault="0004450F" w:rsidP="0004450F">
      <w:pPr>
        <w:autoSpaceDE w:val="0"/>
        <w:autoSpaceDN w:val="0"/>
        <w:adjustRightInd w:val="0"/>
        <w:spacing w:after="0" w:line="240" w:lineRule="auto"/>
        <w:rPr>
          <w:rFonts w:ascii="Skia-Regular_Regular" w:hAnsi="Skia-Regular_Regular" w:cs="Skia-Regular_Regular"/>
          <w:i/>
          <w:sz w:val="20"/>
          <w:szCs w:val="20"/>
        </w:rPr>
      </w:pPr>
      <w:r>
        <w:rPr>
          <w:rFonts w:ascii="Skia-Regular_Regular" w:hAnsi="Skia-Regular_Regular" w:cs="Skia-Regular_Regular"/>
          <w:sz w:val="20"/>
          <w:szCs w:val="20"/>
        </w:rPr>
        <w:t>Next you will need to take a look at a specific group of the time period and create a newspaper* containing a minimum of two articles dealing with social issues of the time period, one visual (an example would be a photograph), and three other “items” from the list on the back (</w:t>
      </w:r>
      <w:r w:rsidRPr="0004450F">
        <w:rPr>
          <w:rFonts w:ascii="Skia-Regular_Regular" w:hAnsi="Skia-Regular_Regular" w:cs="Skia-Regular_Regular"/>
          <w:i/>
          <w:sz w:val="20"/>
          <w:szCs w:val="20"/>
        </w:rPr>
        <w:t>you are not limited to these items - they are just suggestions to get you thinking).</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p>
    <w:p w:rsidR="0004450F" w:rsidRPr="0004450F" w:rsidRDefault="0004450F" w:rsidP="0004450F">
      <w:pPr>
        <w:autoSpaceDE w:val="0"/>
        <w:autoSpaceDN w:val="0"/>
        <w:adjustRightInd w:val="0"/>
        <w:spacing w:after="0" w:line="240" w:lineRule="auto"/>
        <w:rPr>
          <w:rFonts w:ascii="Skia-Regular_Regular" w:hAnsi="Skia-Regular_Regular" w:cs="Skia-Regular_Regular"/>
          <w:b/>
          <w:sz w:val="20"/>
          <w:szCs w:val="20"/>
        </w:rPr>
      </w:pPr>
      <w:r w:rsidRPr="0004450F">
        <w:rPr>
          <w:rFonts w:ascii="Skia-Regular_Regular" w:hAnsi="Skia-Regular_Regular" w:cs="Skia-Regular_Regular"/>
          <w:b/>
          <w:sz w:val="20"/>
          <w:szCs w:val="20"/>
        </w:rPr>
        <w:t>Specific groups:</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Pr>
          <w:rFonts w:ascii="Skia-Regular_Regular" w:hAnsi="Skia-Regular_Regular" w:cs="Skia-Regular_Regular"/>
          <w:sz w:val="20"/>
          <w:szCs w:val="20"/>
        </w:rPr>
        <w:t>Spain (section 1</w:t>
      </w:r>
      <w:proofErr w:type="gramStart"/>
      <w:r>
        <w:rPr>
          <w:rFonts w:ascii="Skia-Regular_Regular" w:hAnsi="Skia-Regular_Regular" w:cs="Skia-Regular_Regular"/>
          <w:sz w:val="20"/>
          <w:szCs w:val="20"/>
        </w:rPr>
        <w:t>,2</w:t>
      </w:r>
      <w:proofErr w:type="gramEnd"/>
      <w:r>
        <w:rPr>
          <w:rFonts w:ascii="Skia-Regular_Regular" w:hAnsi="Skia-Regular_Regular" w:cs="Skia-Regular_Regular"/>
          <w:sz w:val="20"/>
          <w:szCs w:val="20"/>
        </w:rPr>
        <w:t>)*</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Pr>
          <w:rFonts w:ascii="Skia-Regular_Regular" w:hAnsi="Skia-Regular_Regular" w:cs="Skia-Regular_Regular"/>
          <w:sz w:val="20"/>
          <w:szCs w:val="20"/>
        </w:rPr>
        <w:t>Portugal (section 1</w:t>
      </w:r>
      <w:proofErr w:type="gramStart"/>
      <w:r>
        <w:rPr>
          <w:rFonts w:ascii="Skia-Regular_Regular" w:hAnsi="Skia-Regular_Regular" w:cs="Skia-Regular_Regular"/>
          <w:sz w:val="20"/>
          <w:szCs w:val="20"/>
        </w:rPr>
        <w:t>,2</w:t>
      </w:r>
      <w:proofErr w:type="gramEnd"/>
      <w:r>
        <w:rPr>
          <w:rFonts w:ascii="Skia-Regular_Regular" w:hAnsi="Skia-Regular_Regular" w:cs="Skia-Regular_Regular"/>
          <w:sz w:val="20"/>
          <w:szCs w:val="20"/>
        </w:rPr>
        <w:t>)*</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Pr>
          <w:rFonts w:ascii="Skia-Regular_Regular" w:hAnsi="Skia-Regular_Regular" w:cs="Skia-Regular_Regular"/>
          <w:sz w:val="20"/>
          <w:szCs w:val="20"/>
        </w:rPr>
        <w:t>France (section 3)*</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Pr>
          <w:rFonts w:ascii="Skia-Regular_Regular" w:hAnsi="Skia-Regular_Regular" w:cs="Skia-Regular_Regular"/>
          <w:sz w:val="20"/>
          <w:szCs w:val="20"/>
        </w:rPr>
        <w:t>England (section 3)*</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Pr>
          <w:rFonts w:ascii="Skia-Regular_Regular" w:hAnsi="Skia-Regular_Regular" w:cs="Skia-Regular_Regular"/>
          <w:sz w:val="20"/>
          <w:szCs w:val="20"/>
        </w:rPr>
        <w:t>Native Americans (section 1</w:t>
      </w:r>
      <w:proofErr w:type="gramStart"/>
      <w:r>
        <w:rPr>
          <w:rFonts w:ascii="Skia-Regular_Regular" w:hAnsi="Skia-Regular_Regular" w:cs="Skia-Regular_Regular"/>
          <w:sz w:val="20"/>
          <w:szCs w:val="20"/>
        </w:rPr>
        <w:t>,2</w:t>
      </w:r>
      <w:proofErr w:type="gramEnd"/>
      <w:r>
        <w:rPr>
          <w:rFonts w:ascii="Skia-Regular_Regular" w:hAnsi="Skia-Regular_Regular" w:cs="Skia-Regular_Regular"/>
          <w:sz w:val="20"/>
          <w:szCs w:val="20"/>
        </w:rPr>
        <w:t>)*</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p>
    <w:p w:rsidR="0004450F" w:rsidRPr="0004450F" w:rsidRDefault="0004450F" w:rsidP="0004450F">
      <w:pPr>
        <w:autoSpaceDE w:val="0"/>
        <w:autoSpaceDN w:val="0"/>
        <w:adjustRightInd w:val="0"/>
        <w:spacing w:after="0" w:line="240" w:lineRule="auto"/>
        <w:rPr>
          <w:rFonts w:ascii="Skia-Regular_Regular" w:hAnsi="Skia-Regular_Regular" w:cs="Skia-Regular_Regular"/>
          <w:i/>
          <w:sz w:val="20"/>
          <w:szCs w:val="20"/>
        </w:rPr>
      </w:pPr>
      <w:r w:rsidRPr="0004450F">
        <w:rPr>
          <w:rFonts w:ascii="Skia-Regular_Regular" w:hAnsi="Skia-Regular_Regular" w:cs="Skia-Regular_Regular"/>
          <w:i/>
          <w:sz w:val="20"/>
          <w:szCs w:val="20"/>
        </w:rPr>
        <w:t>*Pay special attention to mentions of your specific group in all sections of the chapter.</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p>
    <w:p w:rsidR="0004450F" w:rsidRDefault="0004450F" w:rsidP="0004450F">
      <w:pPr>
        <w:autoSpaceDE w:val="0"/>
        <w:autoSpaceDN w:val="0"/>
        <w:adjustRightInd w:val="0"/>
        <w:spacing w:after="0" w:line="240" w:lineRule="auto"/>
        <w:rPr>
          <w:rFonts w:ascii="Skia-Regular_Regular" w:hAnsi="Skia-Regular_Regular" w:cs="Skia-Regular_Regular"/>
          <w:b/>
          <w:sz w:val="20"/>
          <w:szCs w:val="20"/>
        </w:rPr>
      </w:pPr>
      <w:r w:rsidRPr="0004450F">
        <w:rPr>
          <w:rFonts w:ascii="Skia-Regular_Regular" w:hAnsi="Skia-Regular_Regular" w:cs="Skia-Regular_Regular"/>
          <w:b/>
          <w:sz w:val="20"/>
          <w:szCs w:val="20"/>
        </w:rPr>
        <w:t>Presentation: Your group will be presenting to the class information on your specific groups as well as your</w:t>
      </w:r>
      <w:r>
        <w:rPr>
          <w:rFonts w:ascii="Skia-Regular_Regular" w:hAnsi="Skia-Regular_Regular" w:cs="Skia-Regular_Regular"/>
          <w:b/>
          <w:sz w:val="20"/>
          <w:szCs w:val="20"/>
        </w:rPr>
        <w:t xml:space="preserve"> </w:t>
      </w:r>
      <w:r w:rsidRPr="0004450F">
        <w:rPr>
          <w:rFonts w:ascii="Skia-Regular_Regular" w:hAnsi="Skia-Regular_Regular" w:cs="Skia-Regular_Regular"/>
          <w:b/>
          <w:sz w:val="20"/>
          <w:szCs w:val="20"/>
        </w:rPr>
        <w:t>newspapers/projects.</w:t>
      </w:r>
    </w:p>
    <w:p w:rsidR="0004450F" w:rsidRPr="0004450F" w:rsidRDefault="0004450F" w:rsidP="0004450F">
      <w:pPr>
        <w:autoSpaceDE w:val="0"/>
        <w:autoSpaceDN w:val="0"/>
        <w:adjustRightInd w:val="0"/>
        <w:spacing w:after="0" w:line="240" w:lineRule="auto"/>
        <w:rPr>
          <w:rFonts w:ascii="Skia-Regular_Regular" w:hAnsi="Skia-Regular_Regular" w:cs="Skia-Regular_Regular"/>
          <w:b/>
          <w:sz w:val="20"/>
          <w:szCs w:val="20"/>
        </w:rPr>
      </w:pP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sidRPr="0004450F">
        <w:rPr>
          <w:rFonts w:ascii="Skia-Regular_Regular" w:hAnsi="Skia-Regular_Regular" w:cs="Skia-Regular_Regular"/>
          <w:b/>
          <w:sz w:val="20"/>
          <w:szCs w:val="20"/>
        </w:rPr>
        <w:t>Timeframe</w:t>
      </w:r>
      <w:r>
        <w:rPr>
          <w:rFonts w:ascii="Skia-Regular_Regular" w:hAnsi="Skia-Regular_Regular" w:cs="Skia-Regular_Regular"/>
          <w:sz w:val="20"/>
          <w:szCs w:val="20"/>
        </w:rPr>
        <w:t>:</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Pr>
          <w:rFonts w:ascii="Skia-Regular_Regular" w:hAnsi="Skia-Regular_Regular" w:cs="Skia-Regular_Regular"/>
          <w:sz w:val="20"/>
          <w:szCs w:val="20"/>
        </w:rPr>
        <w:t>Day 1: Begin reading and begin research, organizing article topics, HW as needed</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Pr>
          <w:rFonts w:ascii="Skia-Regular_Regular" w:hAnsi="Skia-Regular_Regular" w:cs="Skia-Regular_Regular"/>
          <w:sz w:val="20"/>
          <w:szCs w:val="20"/>
        </w:rPr>
        <w:t>Day 2: Discuss/revisit information, writing articles, work on newspaper, HW as needed</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Pr>
          <w:rFonts w:ascii="Skia-Regular_Regular" w:hAnsi="Skia-Regular_Regular" w:cs="Skia-Regular_Regular"/>
          <w:sz w:val="20"/>
          <w:szCs w:val="20"/>
        </w:rPr>
        <w:t>Day 3: Finish up/Begin presentations</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p>
    <w:p w:rsidR="0004450F" w:rsidRPr="0004450F" w:rsidRDefault="0004450F" w:rsidP="0004450F">
      <w:pPr>
        <w:autoSpaceDE w:val="0"/>
        <w:autoSpaceDN w:val="0"/>
        <w:adjustRightInd w:val="0"/>
        <w:spacing w:after="0" w:line="240" w:lineRule="auto"/>
        <w:rPr>
          <w:rFonts w:ascii="Skia-Regular_Regular" w:hAnsi="Skia-Regular_Regular" w:cs="Skia-Regular_Regular"/>
          <w:b/>
          <w:sz w:val="20"/>
          <w:szCs w:val="20"/>
        </w:rPr>
      </w:pPr>
      <w:r w:rsidRPr="0004450F">
        <w:rPr>
          <w:rFonts w:ascii="Skia-Regular_Regular" w:hAnsi="Skia-Regular_Regular" w:cs="Skia-Regular_Regular"/>
          <w:b/>
          <w:sz w:val="20"/>
          <w:szCs w:val="20"/>
        </w:rPr>
        <w:t>Things to Include:</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sidRPr="0004450F">
        <w:rPr>
          <w:rFonts w:ascii="Skia-Regular_Regular" w:hAnsi="Skia-Regular_Regular" w:cs="Skia-Regular_Regular"/>
          <w:b/>
          <w:sz w:val="20"/>
          <w:szCs w:val="20"/>
        </w:rPr>
        <w:t>1</w:t>
      </w:r>
      <w:r>
        <w:rPr>
          <w:rFonts w:ascii="Skia-Regular_Regular" w:hAnsi="Skia-Regular_Regular" w:cs="Skia-Regular_Regular"/>
          <w:sz w:val="20"/>
          <w:szCs w:val="20"/>
        </w:rPr>
        <w:t>. A “catchy” name for your paper. (</w:t>
      </w:r>
      <w:proofErr w:type="gramStart"/>
      <w:r>
        <w:rPr>
          <w:rFonts w:ascii="Skia-Regular_Regular" w:hAnsi="Skia-Regular_Regular" w:cs="Skia-Regular_Regular"/>
          <w:sz w:val="20"/>
          <w:szCs w:val="20"/>
        </w:rPr>
        <w:t>ex</w:t>
      </w:r>
      <w:proofErr w:type="gramEnd"/>
      <w:r>
        <w:rPr>
          <w:rFonts w:ascii="Skia-Regular_Regular" w:hAnsi="Skia-Regular_Regular" w:cs="Skia-Regular_Regular"/>
          <w:sz w:val="20"/>
          <w:szCs w:val="20"/>
        </w:rPr>
        <w:t xml:space="preserve">. The Flying Dutchman, Ye </w:t>
      </w:r>
      <w:proofErr w:type="spellStart"/>
      <w:r>
        <w:rPr>
          <w:rFonts w:ascii="Skia-Regular_Regular" w:hAnsi="Skia-Regular_Regular" w:cs="Skia-Regular_Regular"/>
          <w:sz w:val="20"/>
          <w:szCs w:val="20"/>
        </w:rPr>
        <w:t>Olde</w:t>
      </w:r>
      <w:proofErr w:type="spellEnd"/>
      <w:r>
        <w:rPr>
          <w:rFonts w:ascii="Skia-Regular_Regular" w:hAnsi="Skia-Regular_Regular" w:cs="Skia-Regular_Regular"/>
          <w:sz w:val="20"/>
          <w:szCs w:val="20"/>
        </w:rPr>
        <w:t xml:space="preserve"> Inquisitor, Colonial Scoop, etc…)</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sidRPr="0004450F">
        <w:rPr>
          <w:rFonts w:ascii="Skia-Regular_Regular" w:hAnsi="Skia-Regular_Regular" w:cs="Skia-Regular_Regular"/>
          <w:b/>
          <w:sz w:val="20"/>
          <w:szCs w:val="20"/>
        </w:rPr>
        <w:t>2.</w:t>
      </w:r>
      <w:r>
        <w:rPr>
          <w:rFonts w:ascii="Skia-Regular_Regular" w:hAnsi="Skia-Regular_Regular" w:cs="Skia-Regular_Regular"/>
          <w:sz w:val="20"/>
          <w:szCs w:val="20"/>
        </w:rPr>
        <w:t xml:space="preserve"> Two informative articles.</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sidRPr="0004450F">
        <w:rPr>
          <w:rFonts w:ascii="Skia-Regular_Regular" w:hAnsi="Skia-Regular_Regular" w:cs="Skia-Regular_Regular"/>
          <w:b/>
          <w:sz w:val="20"/>
          <w:szCs w:val="20"/>
        </w:rPr>
        <w:t>3.</w:t>
      </w:r>
      <w:r>
        <w:rPr>
          <w:rFonts w:ascii="Skia-Regular_Regular" w:hAnsi="Skia-Regular_Regular" w:cs="Skia-Regular_Regular"/>
          <w:sz w:val="20"/>
          <w:szCs w:val="20"/>
        </w:rPr>
        <w:t xml:space="preserve"> One Visual.</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sidRPr="0004450F">
        <w:rPr>
          <w:rFonts w:ascii="Skia-Regular_Regular" w:hAnsi="Skia-Regular_Regular" w:cs="Skia-Regular_Regular"/>
          <w:b/>
          <w:sz w:val="20"/>
          <w:szCs w:val="20"/>
        </w:rPr>
        <w:t>4.</w:t>
      </w:r>
      <w:r>
        <w:rPr>
          <w:rFonts w:ascii="Skia-Regular_Regular" w:hAnsi="Skia-Regular_Regular" w:cs="Skia-Regular_Regular"/>
          <w:sz w:val="20"/>
          <w:szCs w:val="20"/>
        </w:rPr>
        <w:t xml:space="preserve"> Three of the following (but not limited to):</w:t>
      </w:r>
    </w:p>
    <w:p w:rsidR="0004450F" w:rsidRDefault="0004450F" w:rsidP="0004450F">
      <w:pPr>
        <w:autoSpaceDE w:val="0"/>
        <w:autoSpaceDN w:val="0"/>
        <w:adjustRightInd w:val="0"/>
        <w:spacing w:after="0" w:line="240" w:lineRule="auto"/>
        <w:ind w:left="720"/>
        <w:rPr>
          <w:rFonts w:ascii="Skia-Regular_Regular" w:hAnsi="Skia-Regular_Regular" w:cs="Skia-Regular_Regular"/>
          <w:sz w:val="20"/>
          <w:szCs w:val="20"/>
        </w:rPr>
      </w:pPr>
      <w:r>
        <w:rPr>
          <w:rFonts w:ascii="Skia-Regular_Regular" w:hAnsi="Skia-Regular_Regular" w:cs="Skia-Regular_Regular"/>
          <w:sz w:val="20"/>
          <w:szCs w:val="20"/>
        </w:rPr>
        <w:t>A Dear Abby* Section</w:t>
      </w:r>
    </w:p>
    <w:p w:rsidR="0004450F" w:rsidRDefault="0004450F" w:rsidP="0004450F">
      <w:pPr>
        <w:autoSpaceDE w:val="0"/>
        <w:autoSpaceDN w:val="0"/>
        <w:adjustRightInd w:val="0"/>
        <w:spacing w:after="0" w:line="240" w:lineRule="auto"/>
        <w:ind w:left="720"/>
        <w:rPr>
          <w:rFonts w:ascii="Skia-Regular_Regular" w:hAnsi="Skia-Regular_Regular" w:cs="Skia-Regular_Regular"/>
          <w:sz w:val="20"/>
          <w:szCs w:val="20"/>
        </w:rPr>
      </w:pPr>
      <w:r>
        <w:rPr>
          <w:rFonts w:ascii="Skia-Regular_Regular" w:hAnsi="Skia-Regular_Regular" w:cs="Skia-Regular_Regular"/>
          <w:sz w:val="20"/>
          <w:szCs w:val="20"/>
        </w:rPr>
        <w:t>A Horoscope Section</w:t>
      </w:r>
    </w:p>
    <w:p w:rsidR="0004450F" w:rsidRDefault="0004450F" w:rsidP="0004450F">
      <w:pPr>
        <w:autoSpaceDE w:val="0"/>
        <w:autoSpaceDN w:val="0"/>
        <w:adjustRightInd w:val="0"/>
        <w:spacing w:after="0" w:line="240" w:lineRule="auto"/>
        <w:ind w:left="720"/>
        <w:rPr>
          <w:rFonts w:ascii="Skia-Regular_Regular" w:hAnsi="Skia-Regular_Regular" w:cs="Skia-Regular_Regular"/>
          <w:sz w:val="20"/>
          <w:szCs w:val="20"/>
        </w:rPr>
      </w:pPr>
      <w:r>
        <w:rPr>
          <w:rFonts w:ascii="Skia-Regular_Regular" w:hAnsi="Skia-Regular_Regular" w:cs="Skia-Regular_Regular"/>
          <w:sz w:val="20"/>
          <w:szCs w:val="20"/>
        </w:rPr>
        <w:t xml:space="preserve">Want </w:t>
      </w:r>
      <w:proofErr w:type="gramStart"/>
      <w:r>
        <w:rPr>
          <w:rFonts w:ascii="Skia-Regular_Regular" w:hAnsi="Skia-Regular_Regular" w:cs="Skia-Regular_Regular"/>
          <w:sz w:val="20"/>
          <w:szCs w:val="20"/>
        </w:rPr>
        <w:t>Adds</w:t>
      </w:r>
      <w:proofErr w:type="gramEnd"/>
    </w:p>
    <w:p w:rsidR="0004450F" w:rsidRDefault="0004450F" w:rsidP="0004450F">
      <w:pPr>
        <w:autoSpaceDE w:val="0"/>
        <w:autoSpaceDN w:val="0"/>
        <w:adjustRightInd w:val="0"/>
        <w:spacing w:after="0" w:line="240" w:lineRule="auto"/>
        <w:ind w:left="720"/>
        <w:rPr>
          <w:rFonts w:ascii="Skia-Regular_Regular" w:hAnsi="Skia-Regular_Regular" w:cs="Skia-Regular_Regular"/>
          <w:sz w:val="20"/>
          <w:szCs w:val="20"/>
        </w:rPr>
      </w:pPr>
      <w:r>
        <w:rPr>
          <w:rFonts w:ascii="Skia-Regular_Regular" w:hAnsi="Skia-Regular_Regular" w:cs="Skia-Regular_Regular"/>
          <w:sz w:val="20"/>
          <w:szCs w:val="20"/>
        </w:rPr>
        <w:t>Over-the-Top Stories</w:t>
      </w:r>
    </w:p>
    <w:p w:rsidR="0004450F" w:rsidRDefault="0004450F" w:rsidP="0004450F">
      <w:pPr>
        <w:autoSpaceDE w:val="0"/>
        <w:autoSpaceDN w:val="0"/>
        <w:adjustRightInd w:val="0"/>
        <w:spacing w:after="0" w:line="240" w:lineRule="auto"/>
        <w:ind w:left="720"/>
        <w:rPr>
          <w:rFonts w:ascii="Skia-Regular_Regular" w:hAnsi="Skia-Regular_Regular" w:cs="Skia-Regular_Regular"/>
          <w:sz w:val="20"/>
          <w:szCs w:val="20"/>
        </w:rPr>
      </w:pPr>
      <w:r>
        <w:rPr>
          <w:rFonts w:ascii="Skia-Regular_Regular" w:hAnsi="Skia-Regular_Regular" w:cs="Skia-Regular_Regular"/>
          <w:sz w:val="20"/>
          <w:szCs w:val="20"/>
        </w:rPr>
        <w:t>Personals</w:t>
      </w:r>
    </w:p>
    <w:p w:rsidR="0004450F" w:rsidRDefault="0004450F" w:rsidP="0004450F">
      <w:pPr>
        <w:autoSpaceDE w:val="0"/>
        <w:autoSpaceDN w:val="0"/>
        <w:adjustRightInd w:val="0"/>
        <w:spacing w:after="0" w:line="240" w:lineRule="auto"/>
        <w:ind w:left="720"/>
        <w:rPr>
          <w:rFonts w:ascii="Skia-Regular_Regular" w:hAnsi="Skia-Regular_Regular" w:cs="Skia-Regular_Regular"/>
          <w:sz w:val="20"/>
          <w:szCs w:val="20"/>
        </w:rPr>
      </w:pPr>
      <w:r>
        <w:rPr>
          <w:rFonts w:ascii="Skia-Regular_Regular" w:hAnsi="Skia-Regular_Regular" w:cs="Skia-Regular_Regular"/>
          <w:sz w:val="20"/>
          <w:szCs w:val="20"/>
        </w:rPr>
        <w:t>Letters to the Editor</w:t>
      </w:r>
    </w:p>
    <w:p w:rsidR="0004450F" w:rsidRDefault="0004450F" w:rsidP="0004450F">
      <w:pPr>
        <w:autoSpaceDE w:val="0"/>
        <w:autoSpaceDN w:val="0"/>
        <w:adjustRightInd w:val="0"/>
        <w:spacing w:after="0" w:line="240" w:lineRule="auto"/>
        <w:ind w:left="720"/>
        <w:rPr>
          <w:rFonts w:ascii="Skia-Regular_Regular" w:hAnsi="Skia-Regular_Regular" w:cs="Skia-Regular_Regular"/>
          <w:sz w:val="20"/>
          <w:szCs w:val="20"/>
        </w:rPr>
      </w:pPr>
      <w:r>
        <w:rPr>
          <w:rFonts w:ascii="Skia-Regular_Regular" w:hAnsi="Skia-Regular_Regular" w:cs="Skia-Regular_Regular"/>
          <w:sz w:val="20"/>
          <w:szCs w:val="20"/>
        </w:rPr>
        <w:t>Political Cartoons</w:t>
      </w:r>
    </w:p>
    <w:p w:rsidR="0004450F" w:rsidRDefault="0004450F" w:rsidP="0004450F">
      <w:pPr>
        <w:autoSpaceDE w:val="0"/>
        <w:autoSpaceDN w:val="0"/>
        <w:adjustRightInd w:val="0"/>
        <w:spacing w:after="0" w:line="240" w:lineRule="auto"/>
        <w:ind w:left="720"/>
        <w:rPr>
          <w:rFonts w:ascii="Skia-Regular_Regular" w:hAnsi="Skia-Regular_Regular" w:cs="Skia-Regular_Regular"/>
          <w:sz w:val="20"/>
          <w:szCs w:val="20"/>
        </w:rPr>
      </w:pPr>
      <w:r>
        <w:rPr>
          <w:rFonts w:ascii="Skia-Regular_Regular" w:hAnsi="Skia-Regular_Regular" w:cs="Skia-Regular_Regular"/>
          <w:sz w:val="20"/>
          <w:szCs w:val="20"/>
        </w:rPr>
        <w:t>A Weather Watch</w:t>
      </w:r>
    </w:p>
    <w:p w:rsidR="0004450F" w:rsidRDefault="0004450F" w:rsidP="0004450F">
      <w:pPr>
        <w:autoSpaceDE w:val="0"/>
        <w:autoSpaceDN w:val="0"/>
        <w:adjustRightInd w:val="0"/>
        <w:spacing w:after="0" w:line="240" w:lineRule="auto"/>
        <w:ind w:left="720"/>
        <w:rPr>
          <w:rFonts w:ascii="Skia-Regular_Regular" w:hAnsi="Skia-Regular_Regular" w:cs="Skia-Regular_Regular"/>
          <w:sz w:val="20"/>
          <w:szCs w:val="20"/>
        </w:rPr>
      </w:pPr>
      <w:r>
        <w:rPr>
          <w:rFonts w:ascii="Skia-Regular_Regular" w:hAnsi="Skia-Regular_Regular" w:cs="Skia-Regular_Regular"/>
          <w:sz w:val="20"/>
          <w:szCs w:val="20"/>
        </w:rPr>
        <w:t>The “Old World” Watch</w:t>
      </w:r>
    </w:p>
    <w:p w:rsidR="0004450F" w:rsidRDefault="0004450F" w:rsidP="0004450F">
      <w:pPr>
        <w:autoSpaceDE w:val="0"/>
        <w:autoSpaceDN w:val="0"/>
        <w:adjustRightInd w:val="0"/>
        <w:spacing w:after="0" w:line="240" w:lineRule="auto"/>
        <w:ind w:left="720"/>
        <w:rPr>
          <w:rFonts w:ascii="Skia-Regular_Regular" w:hAnsi="Skia-Regular_Regular" w:cs="Skia-Regular_Regular"/>
          <w:sz w:val="20"/>
          <w:szCs w:val="20"/>
        </w:rPr>
      </w:pPr>
      <w:r>
        <w:rPr>
          <w:rFonts w:ascii="Skia-Regular_Regular" w:hAnsi="Skia-Regular_Regular" w:cs="Skia-Regular_Regular"/>
          <w:sz w:val="20"/>
          <w:szCs w:val="20"/>
        </w:rPr>
        <w:t>A Police/Constable Blotter</w:t>
      </w:r>
    </w:p>
    <w:p w:rsidR="0004450F" w:rsidRDefault="0004450F" w:rsidP="0004450F">
      <w:pPr>
        <w:autoSpaceDE w:val="0"/>
        <w:autoSpaceDN w:val="0"/>
        <w:adjustRightInd w:val="0"/>
        <w:spacing w:after="0" w:line="240" w:lineRule="auto"/>
        <w:ind w:left="720"/>
        <w:rPr>
          <w:rFonts w:ascii="Skia-Regular_Regular" w:hAnsi="Skia-Regular_Regular" w:cs="Skia-Regular_Regular"/>
          <w:sz w:val="20"/>
          <w:szCs w:val="20"/>
        </w:rPr>
      </w:pPr>
      <w:r>
        <w:rPr>
          <w:rFonts w:ascii="Skia-Regular_Regular" w:hAnsi="Skia-Regular_Regular" w:cs="Skia-Regular_Regular"/>
          <w:sz w:val="20"/>
          <w:szCs w:val="20"/>
        </w:rPr>
        <w:t>Market/Commodities Exchange Watch</w:t>
      </w:r>
    </w:p>
    <w:p w:rsidR="0004450F" w:rsidRDefault="0004450F" w:rsidP="0004450F">
      <w:pPr>
        <w:autoSpaceDE w:val="0"/>
        <w:autoSpaceDN w:val="0"/>
        <w:adjustRightInd w:val="0"/>
        <w:spacing w:after="0" w:line="240" w:lineRule="auto"/>
        <w:rPr>
          <w:rFonts w:ascii="Skia-Regular_Regular" w:hAnsi="Skia-Regular_Regular" w:cs="Skia-Regular_Regular"/>
          <w:sz w:val="20"/>
          <w:szCs w:val="20"/>
        </w:rPr>
      </w:pPr>
      <w:r w:rsidRPr="0004450F">
        <w:rPr>
          <w:rFonts w:ascii="Skia-Regular_Regular" w:hAnsi="Skia-Regular_Regular" w:cs="Skia-Regular_Regular"/>
          <w:b/>
          <w:sz w:val="20"/>
          <w:szCs w:val="20"/>
        </w:rPr>
        <w:t>5</w:t>
      </w:r>
      <w:r>
        <w:rPr>
          <w:rFonts w:ascii="Skia-Regular_Regular" w:hAnsi="Skia-Regular_Regular" w:cs="Skia-Regular_Regular"/>
          <w:sz w:val="20"/>
          <w:szCs w:val="20"/>
        </w:rPr>
        <w:t>. ANYTHING ELSE THAT YOU CAN THINK OF!!!</w:t>
      </w:r>
    </w:p>
    <w:p w:rsidR="00512C7A" w:rsidRDefault="00512C7A" w:rsidP="0004450F">
      <w:pPr>
        <w:autoSpaceDE w:val="0"/>
        <w:autoSpaceDN w:val="0"/>
        <w:adjustRightInd w:val="0"/>
        <w:spacing w:after="0" w:line="240" w:lineRule="auto"/>
        <w:rPr>
          <w:rFonts w:ascii="Skia-Regular_Regular" w:hAnsi="Skia-Regular_Regular" w:cs="Skia-Regular_Regular"/>
          <w:i/>
          <w:sz w:val="20"/>
          <w:szCs w:val="20"/>
        </w:rPr>
      </w:pPr>
    </w:p>
    <w:p w:rsidR="00512C7A" w:rsidRDefault="0004450F" w:rsidP="0004450F">
      <w:pPr>
        <w:autoSpaceDE w:val="0"/>
        <w:autoSpaceDN w:val="0"/>
        <w:adjustRightInd w:val="0"/>
        <w:spacing w:after="0" w:line="240" w:lineRule="auto"/>
        <w:rPr>
          <w:rFonts w:ascii="Skia-Regular_Regular" w:hAnsi="Skia-Regular_Regular" w:cs="Skia-Regular_Regular"/>
          <w:sz w:val="20"/>
          <w:szCs w:val="20"/>
        </w:rPr>
      </w:pPr>
      <w:r w:rsidRPr="0004450F">
        <w:rPr>
          <w:rFonts w:ascii="Skia-Regular_Regular" w:hAnsi="Skia-Regular_Regular" w:cs="Skia-Regular_Regular"/>
          <w:i/>
          <w:sz w:val="20"/>
          <w:szCs w:val="20"/>
        </w:rPr>
        <w:t>*I have placed an asterisk next to newspaper to mention that there are many kinds of newspapers: informative, tabloid, celebrity, etc… Have fun with it - be creative… BUT ACCURATE</w:t>
      </w:r>
      <w:r w:rsidR="00512C7A">
        <w:rPr>
          <w:rFonts w:ascii="Skia-Regular_Regular" w:hAnsi="Skia-Regular_Regular" w:cs="Skia-Regular_Regular"/>
          <w:sz w:val="20"/>
          <w:szCs w:val="20"/>
        </w:rPr>
        <w:t>!</w:t>
      </w:r>
    </w:p>
    <w:p w:rsidR="00512C7A" w:rsidRDefault="00512C7A" w:rsidP="0004450F">
      <w:pPr>
        <w:autoSpaceDE w:val="0"/>
        <w:autoSpaceDN w:val="0"/>
        <w:adjustRightInd w:val="0"/>
        <w:spacing w:after="0" w:line="240" w:lineRule="auto"/>
        <w:rPr>
          <w:rFonts w:ascii="Skia-Regular_Regular" w:hAnsi="Skia-Regular_Regular" w:cs="Skia-Regular_Regular"/>
          <w:sz w:val="20"/>
          <w:szCs w:val="20"/>
        </w:rPr>
      </w:pPr>
    </w:p>
    <w:sectPr w:rsidR="00512C7A" w:rsidSect="001F409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C18" w:rsidRDefault="00987C18" w:rsidP="0004450F">
      <w:pPr>
        <w:spacing w:after="0" w:line="240" w:lineRule="auto"/>
      </w:pPr>
      <w:r>
        <w:separator/>
      </w:r>
    </w:p>
  </w:endnote>
  <w:endnote w:type="continuationSeparator" w:id="0">
    <w:p w:rsidR="00987C18" w:rsidRDefault="00987C18" w:rsidP="00044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kia-Regular_Regular">
    <w:panose1 w:val="00000000000000000000"/>
    <w:charset w:val="00"/>
    <w:family w:val="swiss"/>
    <w:notTrueType/>
    <w:pitch w:val="default"/>
    <w:sig w:usb0="00000003" w:usb1="00000000" w:usb2="00000000" w:usb3="00000000" w:csb0="00000001" w:csb1="00000000"/>
  </w:font>
  <w:font w:name="Courier-Bold">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C18" w:rsidRDefault="00987C18" w:rsidP="0004450F">
      <w:pPr>
        <w:spacing w:after="0" w:line="240" w:lineRule="auto"/>
      </w:pPr>
      <w:r>
        <w:separator/>
      </w:r>
    </w:p>
  </w:footnote>
  <w:footnote w:type="continuationSeparator" w:id="0">
    <w:p w:rsidR="00987C18" w:rsidRDefault="00987C18" w:rsidP="000445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0F" w:rsidRDefault="0004450F" w:rsidP="0004450F">
    <w:pPr>
      <w:autoSpaceDE w:val="0"/>
      <w:autoSpaceDN w:val="0"/>
      <w:adjustRightInd w:val="0"/>
      <w:spacing w:after="0" w:line="240" w:lineRule="auto"/>
      <w:jc w:val="center"/>
      <w:rPr>
        <w:rFonts w:ascii="Courier-Bold" w:hAnsi="Courier-Bold" w:cs="Courier-Bold"/>
        <w:b/>
        <w:bCs/>
        <w:sz w:val="32"/>
        <w:szCs w:val="32"/>
      </w:rPr>
    </w:pPr>
    <w:r>
      <w:rPr>
        <w:rFonts w:ascii="Courier-Bold" w:hAnsi="Courier-Bold" w:cs="Courier-Bold"/>
        <w:b/>
        <w:bCs/>
        <w:sz w:val="32"/>
        <w:szCs w:val="32"/>
      </w:rPr>
      <w:t>Colonial Times Project</w:t>
    </w:r>
  </w:p>
  <w:p w:rsidR="0004450F" w:rsidRDefault="0004450F" w:rsidP="0004450F">
    <w:pPr>
      <w:autoSpaceDE w:val="0"/>
      <w:autoSpaceDN w:val="0"/>
      <w:adjustRightInd w:val="0"/>
      <w:spacing w:after="0" w:line="240" w:lineRule="auto"/>
      <w:jc w:val="center"/>
      <w:rPr>
        <w:rFonts w:ascii="Skia-Regular_Regular" w:hAnsi="Skia-Regular_Regular" w:cs="Skia-Regular_Regular"/>
        <w:sz w:val="20"/>
        <w:szCs w:val="20"/>
      </w:rPr>
    </w:pPr>
    <w:r>
      <w:rPr>
        <w:rFonts w:ascii="Skia-Regular_Regular" w:hAnsi="Skia-Regular_Regular" w:cs="Skia-Regular_Regular"/>
        <w:sz w:val="20"/>
        <w:szCs w:val="20"/>
      </w:rPr>
      <w:t>The Beginnings of our Global Age: Europe and the Americas</w:t>
    </w:r>
  </w:p>
  <w:p w:rsidR="0004450F" w:rsidRPr="0004450F" w:rsidRDefault="0004450F" w:rsidP="000445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4450F"/>
    <w:rsid w:val="0004450F"/>
    <w:rsid w:val="001F4095"/>
    <w:rsid w:val="00512C7A"/>
    <w:rsid w:val="0098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45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450F"/>
  </w:style>
  <w:style w:type="paragraph" w:styleId="Footer">
    <w:name w:val="footer"/>
    <w:basedOn w:val="Normal"/>
    <w:link w:val="FooterChar"/>
    <w:uiPriority w:val="99"/>
    <w:semiHidden/>
    <w:unhideWhenUsed/>
    <w:rsid w:val="000445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450F"/>
  </w:style>
  <w:style w:type="paragraph" w:styleId="BalloonText">
    <w:name w:val="Balloon Text"/>
    <w:basedOn w:val="Normal"/>
    <w:link w:val="BalloonTextChar"/>
    <w:uiPriority w:val="99"/>
    <w:semiHidden/>
    <w:unhideWhenUsed/>
    <w:rsid w:val="00512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cookd</dc:creator>
  <cp:lastModifiedBy>cookd</cp:lastModifiedBy>
  <cp:revision>2</cp:revision>
  <dcterms:created xsi:type="dcterms:W3CDTF">2014-09-09T15:04:00Z</dcterms:created>
  <dcterms:modified xsi:type="dcterms:W3CDTF">2014-09-09T15:12:00Z</dcterms:modified>
</cp:coreProperties>
</file>